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1" w:rsidRPr="00E7509A" w:rsidRDefault="00237221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09A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предметам составлены на основе Адаптированной основной общеобразовательной программы </w:t>
      </w:r>
      <w:r w:rsidR="00E7509A"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Pr="00E7509A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</w:t>
      </w:r>
      <w:r w:rsidR="00E7509A">
        <w:rPr>
          <w:rFonts w:ascii="Times New Roman" w:hAnsi="Times New Roman" w:cs="Times New Roman"/>
          <w:sz w:val="24"/>
          <w:szCs w:val="24"/>
        </w:rPr>
        <w:t xml:space="preserve"> (вариант 1</w:t>
      </w:r>
      <w:r w:rsidRPr="00E7509A">
        <w:rPr>
          <w:rFonts w:ascii="Times New Roman" w:hAnsi="Times New Roman" w:cs="Times New Roman"/>
          <w:sz w:val="24"/>
          <w:szCs w:val="24"/>
        </w:rPr>
        <w:t xml:space="preserve">), в соответствии с учебным планом учреждения. </w:t>
      </w:r>
      <w:proofErr w:type="gramEnd"/>
    </w:p>
    <w:p w:rsidR="00016A05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 </w:t>
      </w:r>
      <w:r w:rsidR="00A617FB" w:rsidRPr="00E7509A">
        <w:rPr>
          <w:rFonts w:ascii="Times New Roman" w:hAnsi="Times New Roman" w:cs="Times New Roman"/>
          <w:sz w:val="24"/>
          <w:szCs w:val="24"/>
        </w:rPr>
        <w:t>АООП</w:t>
      </w:r>
      <w:r w:rsidR="005A31C4">
        <w:rPr>
          <w:rFonts w:ascii="Times New Roman" w:hAnsi="Times New Roman" w:cs="Times New Roman"/>
          <w:sz w:val="24"/>
          <w:szCs w:val="24"/>
        </w:rPr>
        <w:t xml:space="preserve"> в условиях ГОКУ «Специальная (коррекционная) школа- интернат </w:t>
      </w:r>
      <w:r w:rsidRPr="00E7509A">
        <w:rPr>
          <w:rFonts w:ascii="Times New Roman" w:hAnsi="Times New Roman" w:cs="Times New Roman"/>
          <w:sz w:val="24"/>
          <w:szCs w:val="24"/>
        </w:rPr>
        <w:t xml:space="preserve"> № 19 г</w:t>
      </w:r>
      <w:proofErr w:type="gramStart"/>
      <w:r w:rsidRPr="00E7509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509A">
        <w:rPr>
          <w:rFonts w:ascii="Times New Roman" w:hAnsi="Times New Roman" w:cs="Times New Roman"/>
          <w:sz w:val="24"/>
          <w:szCs w:val="24"/>
        </w:rPr>
        <w:t>айшета».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Каждая рабочая программа включает следующие разделы: 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>1) пояснительная записка, в которой конкретизируются общие цели образования с учетом специфики учебного предмета, коррекционного курса;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 2) общая характеристика учебного предмета, коррекционного курса с учетом особенностей его освоения </w:t>
      </w:r>
      <w:proofErr w:type="gramStart"/>
      <w:r w:rsidRPr="00E750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509A">
        <w:rPr>
          <w:rFonts w:ascii="Times New Roman" w:hAnsi="Times New Roman" w:cs="Times New Roman"/>
          <w:sz w:val="24"/>
          <w:szCs w:val="24"/>
        </w:rPr>
        <w:t>;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 3) описание места учебного предмета в учебном плане;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 4) личностные и предметные результаты освоения учебного предмета, коррекционного курса; 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>5) содержание учебного предмета, коррекционного курса;</w:t>
      </w:r>
    </w:p>
    <w:p w:rsidR="00A617FB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 6) тематическое планирование с определением основных видов учебной деятельности обучающихся; </w:t>
      </w:r>
    </w:p>
    <w:p w:rsidR="00237221" w:rsidRPr="00E7509A" w:rsidRDefault="00016A05" w:rsidP="00E75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9A">
        <w:rPr>
          <w:rFonts w:ascii="Times New Roman" w:hAnsi="Times New Roman" w:cs="Times New Roman"/>
          <w:sz w:val="24"/>
          <w:szCs w:val="24"/>
        </w:rPr>
        <w:t xml:space="preserve">7) описание материально-технического обеспечения образовательной деятельности. </w:t>
      </w:r>
    </w:p>
    <w:p w:rsidR="00237221" w:rsidRPr="00E7509A" w:rsidRDefault="00237221" w:rsidP="00E7509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37221" w:rsidRPr="00E7509A" w:rsidRDefault="00237221" w:rsidP="00E75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9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ДИСЦИПЛИН</w:t>
      </w:r>
    </w:p>
    <w:p w:rsidR="002F63FF" w:rsidRPr="00E7509A" w:rsidRDefault="00237221" w:rsidP="00E75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9A"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программа ФГОС НОО </w:t>
      </w:r>
      <w:proofErr w:type="gramStart"/>
      <w:r w:rsidRPr="00E750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09A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  <w:r w:rsidR="002F63FF" w:rsidRPr="00E7509A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</w:t>
      </w:r>
    </w:p>
    <w:p w:rsidR="00016A05" w:rsidRPr="00E7509A" w:rsidRDefault="00237221" w:rsidP="00E75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9A">
        <w:rPr>
          <w:rFonts w:ascii="Times New Roman" w:hAnsi="Times New Roman" w:cs="Times New Roman"/>
          <w:b/>
          <w:sz w:val="24"/>
          <w:szCs w:val="24"/>
        </w:rPr>
        <w:t>(Вариант 1</w:t>
      </w:r>
      <w:r w:rsidR="002F63FF" w:rsidRPr="00E7509A">
        <w:rPr>
          <w:rFonts w:ascii="Times New Roman" w:hAnsi="Times New Roman" w:cs="Times New Roman"/>
          <w:b/>
          <w:sz w:val="24"/>
          <w:szCs w:val="24"/>
        </w:rPr>
        <w:t>.</w:t>
      </w:r>
      <w:r w:rsidRPr="00E750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17"/>
        <w:gridCol w:w="858"/>
        <w:gridCol w:w="6196"/>
      </w:tblGrid>
      <w:tr w:rsidR="00A617FB" w:rsidRPr="00E7509A" w:rsidTr="002F63FF">
        <w:tc>
          <w:tcPr>
            <w:tcW w:w="2518" w:type="dxa"/>
          </w:tcPr>
          <w:p w:rsidR="00A617FB" w:rsidRPr="00E7509A" w:rsidRDefault="00237221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1" w:type="dxa"/>
          </w:tcPr>
          <w:p w:rsidR="00A617FB" w:rsidRPr="00E7509A" w:rsidRDefault="00237221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02" w:type="dxa"/>
          </w:tcPr>
          <w:p w:rsidR="00A617FB" w:rsidRPr="00E7509A" w:rsidRDefault="00237221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</w:tr>
      <w:tr w:rsidR="00237221" w:rsidRPr="00E7509A" w:rsidTr="002F63FF">
        <w:tc>
          <w:tcPr>
            <w:tcW w:w="2518" w:type="dxa"/>
          </w:tcPr>
          <w:p w:rsidR="00237221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237221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1006B" w:rsidRPr="00E7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2F63FF" w:rsidRPr="00E7509A" w:rsidRDefault="00D8357B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63FF"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программу</w:t>
            </w: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 следующие разделы</w:t>
            </w:r>
            <w:r w:rsidR="002F63FF" w:rsidRPr="00E7509A">
              <w:rPr>
                <w:rFonts w:ascii="Times New Roman" w:hAnsi="Times New Roman" w:cs="Times New Roman"/>
                <w:sz w:val="24"/>
                <w:szCs w:val="24"/>
              </w:rPr>
              <w:t>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      </w:r>
          </w:p>
          <w:p w:rsidR="002F63FF" w:rsidRPr="00E7509A" w:rsidRDefault="00D8357B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63FF" w:rsidRPr="00E7509A">
              <w:rPr>
                <w:rFonts w:ascii="Times New Roman" w:hAnsi="Times New Roman" w:cs="Times New Roman"/>
                <w:sz w:val="24"/>
                <w:szCs w:val="24"/>
              </w:rPr>
              <w:t>адачи: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― Уточнение и обогащение представлений об окружающей </w:t>
            </w:r>
            <w:proofErr w:type="gram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proofErr w:type="gram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и овладение на этой основе языковыми средствами (слово, предложение, словосочетание);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Формирование первоначальных «</w:t>
            </w:r>
            <w:proofErr w:type="spell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дограмматических</w:t>
            </w:r>
            <w:proofErr w:type="spell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» понятий и развитие коммуникативно-речевых навыков;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Овладение различными доступными средствами устной и письменной коммуникации для решения практико-ориентированных задач;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Коррекция недостатков речевой и мыслительной деятельности;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Формирование основ навыка полноценного чтения художественных текстов доступных для понимания по структуре и содержанию;</w:t>
            </w:r>
          </w:p>
          <w:p w:rsidR="002F63FF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Развитие навыков устной коммуникации;</w:t>
            </w:r>
          </w:p>
          <w:p w:rsidR="00237221" w:rsidRPr="00E7509A" w:rsidRDefault="002F63FF" w:rsidP="00E750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― Формирование положительных нравственных качеств и свойств личности.</w:t>
            </w:r>
            <w:r w:rsidR="00D8357B"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221" w:rsidRPr="00E7509A" w:rsidTr="002F63FF">
        <w:tc>
          <w:tcPr>
            <w:tcW w:w="2518" w:type="dxa"/>
          </w:tcPr>
          <w:p w:rsidR="00237221" w:rsidRPr="00E7509A" w:rsidRDefault="00D8357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51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</w:t>
            </w: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языка, которые определены Федеральным государственным стандартом образования обучающихся с умственной отсталостью (интеллектуальными нарушениями). Уточнение и обогащение представлений об окружающей </w:t>
            </w:r>
            <w:proofErr w:type="gram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proofErr w:type="gram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и овладение на этой основе языковыми средствами (слово, предложение, словосочетание); ― Формирование первоначальных «</w:t>
            </w:r>
            <w:proofErr w:type="spell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дограмматических</w:t>
            </w:r>
            <w:proofErr w:type="spell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» понятий и развитие коммуникативно-речевых навыков; ― Овладение различными доступными средствами устной и письменной коммуникации для решения практико-ориентированных задач; ― Коррекция недостатков речевой и мыслительной деятельности; ― Формирование основ навыка полноценного чтения художественных текстов доступных для понимания по структуре и содержанию; ― Развитие навыков устной коммуникации; ― Формирование положительных нравственных качеств и свойств личности.</w:t>
            </w:r>
          </w:p>
        </w:tc>
      </w:tr>
      <w:tr w:rsidR="00237221" w:rsidRPr="00E7509A" w:rsidTr="002F63FF">
        <w:tc>
          <w:tcPr>
            <w:tcW w:w="2518" w:type="dxa"/>
          </w:tcPr>
          <w:p w:rsidR="00D8357B" w:rsidRPr="00E7509A" w:rsidRDefault="00D8357B" w:rsidP="00E7509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7509A">
              <w:rPr>
                <w:color w:val="000000"/>
              </w:rPr>
              <w:lastRenderedPageBreak/>
              <w:t>Речевая</w:t>
            </w:r>
          </w:p>
          <w:p w:rsidR="00D8357B" w:rsidRPr="00E7509A" w:rsidRDefault="00D8357B" w:rsidP="00E7509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7509A">
              <w:rPr>
                <w:color w:val="000000"/>
              </w:rPr>
              <w:t>практика</w:t>
            </w:r>
          </w:p>
          <w:p w:rsidR="00237221" w:rsidRPr="00E7509A" w:rsidRDefault="00237221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7221" w:rsidRPr="00E7509A" w:rsidRDefault="00E7509A" w:rsidP="00E7509A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202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Задачей предмета является </w:t>
            </w:r>
            <w:proofErr w:type="spell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общеречевая</w:t>
            </w:r>
            <w:proofErr w:type="spell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детей с нарушением интеллекта как показателя их общего развития, которое у них к моменту поступления в школу в значительной степени отстаёт от развития детей с нормальным интеллектом. У них недостаточно языковых средств общения для приобретения новых знаний, умений и навыков. На уроках по развитию речи уточняются и обогащаются знания и представления детей о предметах ближайшего окружения. Они учатся узнавать предметы по внешним признакам, правильно их называть, объединять предметы в группы, используя обобщающие слова. Ребенок, получая знания о явлениях и предметах окружающей его действительности, овладевает лексическим запасом родного языка, учится понимать общепринятое значение слов, правильно употреблять их в речи.</w:t>
            </w:r>
          </w:p>
        </w:tc>
      </w:tr>
      <w:tr w:rsidR="00237221" w:rsidRPr="00E7509A" w:rsidTr="002F63FF">
        <w:tc>
          <w:tcPr>
            <w:tcW w:w="2518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37221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Федеральным государственным стандартом образования обучающихся с умственной отсталостью (интеллектуальными нарушениями). Математика является одним из ведущих общеобразовательных предметов в основной образовательной программе для детей с особыми возможностями здоровья.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</w:t>
            </w: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237221" w:rsidRPr="00E7509A" w:rsidTr="002F63FF">
        <w:tc>
          <w:tcPr>
            <w:tcW w:w="2518" w:type="dxa"/>
          </w:tcPr>
          <w:p w:rsidR="00237221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851" w:type="dxa"/>
          </w:tcPr>
          <w:p w:rsidR="00237221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rPr>
                <w:b/>
                <w:bCs/>
              </w:rPr>
              <w:t xml:space="preserve">Основная цель предмета </w:t>
            </w:r>
            <w:r w:rsidRPr="00E7509A">
      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      </w:r>
            <w:proofErr w:type="spellStart"/>
            <w:r w:rsidRPr="00E7509A">
              <w:t>биосоциального</w:t>
            </w:r>
            <w:proofErr w:type="spellEnd"/>
            <w:r w:rsidRPr="00E7509A">
              <w:t xml:space="preserve"> существа для осмысленной и самостоятельной организации безопасной жизни в конкретных условиях.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      </w:r>
          </w:p>
          <w:p w:rsidR="00237221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11006B" w:rsidRPr="00E7509A" w:rsidRDefault="0011006B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7509A">
              <w:rPr>
                <w:sz w:val="24"/>
                <w:szCs w:val="24"/>
              </w:rPr>
              <w:t xml:space="preserve">Коррекционная направленность учебного предмета «Музыка» обеспечивается </w:t>
            </w:r>
            <w:proofErr w:type="spellStart"/>
            <w:r w:rsidRPr="00E7509A">
              <w:rPr>
                <w:sz w:val="24"/>
                <w:szCs w:val="24"/>
              </w:rPr>
              <w:t>композиционностъю</w:t>
            </w:r>
            <w:proofErr w:type="spellEnd"/>
            <w:r w:rsidRPr="00E7509A">
              <w:rPr>
                <w:sz w:val="24"/>
                <w:szCs w:val="24"/>
              </w:rPr>
              <w:t xml:space="preserve">, игровой направленностью, эмоциональной </w:t>
            </w:r>
            <w:proofErr w:type="spellStart"/>
            <w:r w:rsidRPr="00E7509A">
              <w:rPr>
                <w:sz w:val="24"/>
                <w:szCs w:val="24"/>
              </w:rPr>
              <w:t>дополнительностью</w:t>
            </w:r>
            <w:proofErr w:type="spellEnd"/>
            <w:r w:rsidRPr="00E7509A">
              <w:rPr>
                <w:sz w:val="24"/>
                <w:szCs w:val="24"/>
              </w:rPr>
      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      </w:r>
          </w:p>
          <w:p w:rsidR="0011006B" w:rsidRPr="00E7509A" w:rsidRDefault="0011006B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7509A">
              <w:rPr>
                <w:b/>
                <w:bCs/>
                <w:sz w:val="24"/>
                <w:szCs w:val="24"/>
              </w:rPr>
              <w:t>Содержание учебного предмета</w:t>
            </w:r>
          </w:p>
          <w:p w:rsidR="0011006B" w:rsidRPr="00E7509A" w:rsidRDefault="0011006B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7509A">
              <w:rPr>
                <w:b/>
                <w:bCs/>
                <w:sz w:val="24"/>
                <w:szCs w:val="24"/>
              </w:rPr>
              <w:t xml:space="preserve"> </w:t>
            </w:r>
            <w:r w:rsidRPr="00E7509A">
              <w:rPr>
                <w:sz w:val="24"/>
                <w:szCs w:val="24"/>
              </w:rPr>
      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</w:t>
            </w:r>
            <w:r w:rsidRPr="00E7509A">
              <w:rPr>
                <w:sz w:val="24"/>
                <w:szCs w:val="24"/>
              </w:rPr>
              <w:lastRenderedPageBreak/>
              <w:t xml:space="preserve">деятельности: восприятие музыки, хоровое пение, элементы музыкальной грамоты, игра на музыкальных инструментах детского оркестра. </w:t>
            </w:r>
          </w:p>
          <w:p w:rsidR="0011006B" w:rsidRPr="00E7509A" w:rsidRDefault="0011006B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7509A">
              <w:rPr>
                <w:sz w:val="24"/>
                <w:szCs w:val="24"/>
              </w:rPr>
              <w:t xml:space="preserve">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AE739C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Изобразительное</w:t>
            </w:r>
            <w:r w:rsidR="0011006B"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11006B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 </w:t>
            </w:r>
          </w:p>
          <w:p w:rsidR="0011006B" w:rsidRPr="00E7509A" w:rsidRDefault="0011006B" w:rsidP="00E750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предусматриваются следующие виды работы: 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</w:t>
            </w:r>
            <w:proofErr w:type="gramStart"/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― </w:t>
            </w:r>
            <w:proofErr w:type="gramStart"/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7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― выполнение плоскостной и </w:t>
            </w:r>
            <w:proofErr w:type="spellStart"/>
            <w:r w:rsidRPr="00E7509A">
              <w:t>полуобъемной</w:t>
            </w:r>
            <w:proofErr w:type="spellEnd"/>
            <w:r w:rsidRPr="00E7509A">
      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      </w:r>
          </w:p>
          <w:p w:rsidR="0011006B" w:rsidRPr="00E7509A" w:rsidRDefault="0011006B" w:rsidP="00E7509A">
            <w:pPr>
              <w:pStyle w:val="Default"/>
              <w:contextualSpacing/>
              <w:jc w:val="both"/>
            </w:pPr>
            <w:r w:rsidRPr="00E7509A">
              <w:t xml:space="preserve"> 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AE739C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AE739C" w:rsidRPr="00E7509A" w:rsidRDefault="00AE739C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7509A">
              <w:rPr>
                <w:sz w:val="24"/>
                <w:szCs w:val="24"/>
              </w:rPr>
      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</w:t>
            </w:r>
          </w:p>
          <w:p w:rsidR="0011006B" w:rsidRPr="00E7509A" w:rsidRDefault="00AE739C" w:rsidP="00E7509A">
            <w:pPr>
              <w:pStyle w:val="18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7509A">
              <w:rPr>
                <w:sz w:val="24"/>
                <w:szCs w:val="24"/>
              </w:rPr>
              <w:t xml:space="preserve">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 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AE739C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Физическая культура является составной частью образовательного процесса </w:t>
            </w:r>
            <w:proofErr w:type="gramStart"/>
            <w:r w:rsidRPr="00E7509A">
              <w:t>обучающихся</w:t>
            </w:r>
            <w:proofErr w:type="gramEnd"/>
            <w:r w:rsidRPr="00E7509A">
      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</w:t>
            </w:r>
            <w:r w:rsidRPr="00E7509A">
              <w:lastRenderedPageBreak/>
      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rPr>
                <w:bCs/>
              </w:rPr>
              <w:t xml:space="preserve">Основная цель изучения данного предмета </w:t>
            </w:r>
            <w:r w:rsidRPr="00E7509A">
              <w:t xml:space="preserve"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rPr>
                <w:bCs/>
              </w:rPr>
              <w:t>Основные задачи изучения предмета:</w:t>
            </w:r>
            <w:r w:rsidRPr="00E7509A">
              <w:rPr>
                <w:b/>
                <w:bCs/>
              </w:rPr>
              <w:t xml:space="preserve"> </w:t>
            </w:r>
            <w:r w:rsidRPr="00E7509A">
              <w:t xml:space="preserve"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коррекция нарушений физического развития;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формирование двигательных умений и навыков;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развитие двигательных способностей в процессе обучения;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укрепление здоровья и закаливание организма, формирование правильной осанки;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формирование и воспитание гигиенических навыков при выполнении физических упражнений; ― формирование установки на сохранение и укрепление здоровья, навыков здорового и безопасного образа жизни;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поддержание устойчивой физической работоспособности на достигнутом уровне;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формирование познавательных интересов, сообщение доступных теоретических сведений по физической культуре;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воспитание устойчивого интереса к занятиям физическими упражнениями;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воспитание нравственных, морально-волевых качеств (настойчивости, смелости), навыков культурного поведения.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Коррекция недостатков психического и физического развития с учетом возрастных особенностей обучающихся, предусматривает: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обогащение чувственного опыта;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коррекцию и развитие сенсомоторной сферы;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формирование навыков общения, предметно-практической и познавательной деятельности.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Содержание программы отражено в пяти разделах: «Знания о физической культуре», «Гимнастика», «Легкая </w:t>
            </w:r>
            <w:r w:rsidRPr="00E7509A">
              <w:lastRenderedPageBreak/>
              <w:t>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Программой предусмотрены следующие виды работы: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беседы о содержании и значении физических упражнений для повышения качества здоровья и коррекции нарушенных функций;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выполнение физических упражнений на основе показа учителя;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выполнение физических упражнений без зрительного сопровождения, под словесную инструкцию учителя;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самостоятельное выполнение упражнений; </w:t>
            </w:r>
          </w:p>
          <w:p w:rsidR="0011006B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занятия в тренирующем режиме; 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AE739C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Ручной труд 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11006B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rPr>
                <w:bCs/>
              </w:rPr>
              <w:t xml:space="preserve">Основная цель изучения данного предмета </w:t>
            </w:r>
            <w:r w:rsidRPr="00E7509A">
      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rPr>
                <w:bCs/>
              </w:rPr>
              <w:t xml:space="preserve">Основная цель изучения данного предмета </w:t>
            </w:r>
            <w:r w:rsidRPr="00E7509A">
      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rPr>
                <w:bCs/>
              </w:rPr>
              <w:t>Содержание программы направленно на решение задач:</w:t>
            </w:r>
            <w:r w:rsidRPr="00E7509A">
              <w:t xml:space="preserve">― формирование представлений о материальной культуре как продукте творческой предметно-преобразующей деятельности человека.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формирование представлений о гармоничном единстве природного и рукотворного мира и о месте в нѐм человека.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расширение культурного кругозора, обогащение знаний о культурно-исторических традициях в мире вещей.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расширение знаний о материалах и их свойствах, технологиях использования.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формирование практических умений и навыков использования различных материалов в предметно-</w:t>
            </w:r>
            <w:r w:rsidRPr="00E7509A">
              <w:lastRenderedPageBreak/>
              <w:t xml:space="preserve">преобразующей деятельности.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формирование интереса к разнообразным видам труда</w:t>
            </w:r>
            <w:proofErr w:type="gramStart"/>
            <w:r w:rsidRPr="00E7509A">
              <w:t>.</w:t>
            </w:r>
            <w:proofErr w:type="gramEnd"/>
            <w:r w:rsidRPr="00E7509A">
              <w:t xml:space="preserve"> ― </w:t>
            </w:r>
            <w:proofErr w:type="gramStart"/>
            <w:r w:rsidRPr="00E7509A">
              <w:t>р</w:t>
            </w:r>
            <w:proofErr w:type="gramEnd"/>
            <w:r w:rsidRPr="00E7509A">
              <w:t xml:space="preserve">азвитие познавательных психических процессов (восприятия, памяти, воображения, мышления, речи).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развитие умственной деятельности (анализ, синтез, сравнение, классификация, обобщение).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развитие сенсомоторных процессов, руки, глазомера через формирование практических умений.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развитие регулятивной структуры деятельности (включающей </w:t>
            </w:r>
            <w:proofErr w:type="spellStart"/>
            <w:r w:rsidRPr="00E7509A">
              <w:t>целеполагания</w:t>
            </w:r>
            <w:proofErr w:type="spellEnd"/>
            <w:r w:rsidRPr="00E7509A">
              <w:t>, планирование, контроль и оценку действий и результатов деятельности в соответствии с поставленной целью).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формирование информационной грамотности, умения работать с различными источниками информации.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Коррекция интеллектуальных и физических недостатков с учетом их возрастных особенностей, которая предусматривает: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      </w:r>
          </w:p>
          <w:p w:rsidR="00AE739C" w:rsidRPr="00E7509A" w:rsidRDefault="00AE739C" w:rsidP="00E7509A">
            <w:pPr>
              <w:pStyle w:val="Default"/>
              <w:contextualSpacing/>
              <w:jc w:val="both"/>
            </w:pPr>
            <w:r w:rsidRPr="00E7509A">
              <w:t xml:space="preserve"> 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      </w:r>
          </w:p>
        </w:tc>
      </w:tr>
      <w:tr w:rsidR="0011006B" w:rsidRPr="00E7509A" w:rsidTr="002F63FF">
        <w:tc>
          <w:tcPr>
            <w:tcW w:w="2518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Коррекционный курс "Логопедические занятия"</w:t>
            </w:r>
          </w:p>
        </w:tc>
        <w:tc>
          <w:tcPr>
            <w:tcW w:w="851" w:type="dxa"/>
          </w:tcPr>
          <w:p w:rsidR="0011006B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11006B" w:rsidRPr="00E7509A" w:rsidRDefault="00E7509A" w:rsidP="00E7509A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E7509A">
              <w:t>Основные задачи реализации содержания курса: Формирование и развитие различных видов устной речи (разговорно-диалогической, описательно</w:t>
            </w:r>
            <w:r w:rsidRPr="00E7509A">
              <w:softHyphen/>
              <w:t xml:space="preserve"> 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      </w:r>
          </w:p>
        </w:tc>
      </w:tr>
      <w:tr w:rsidR="00E7509A" w:rsidRPr="00E7509A" w:rsidTr="002F63FF">
        <w:tc>
          <w:tcPr>
            <w:tcW w:w="2518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«Лечебная физическая культура - ЛФК».</w:t>
            </w:r>
          </w:p>
        </w:tc>
        <w:tc>
          <w:tcPr>
            <w:tcW w:w="851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E7509A" w:rsidRPr="00E7509A" w:rsidRDefault="00E7509A" w:rsidP="00E7509A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E7509A">
              <w:t xml:space="preserve">Специальные занятия по лечебной физкультуре (ЛФК) являются неотъемлемой частью системы мероприятий по физическому развитию в специальной (коррекционной) школе. Занятия лечебной физкультурой дают возможность учащимся компенсировать недостатки физического развития. Содержание программного </w:t>
            </w:r>
            <w:r w:rsidRPr="00E7509A">
              <w:lastRenderedPageBreak/>
              <w:t>материала занятий состоит из базовых и большого количества подготовительных, подводящих и коррекционных упражнений</w:t>
            </w:r>
          </w:p>
        </w:tc>
      </w:tr>
      <w:tr w:rsidR="00E7509A" w:rsidRPr="00E7509A" w:rsidTr="002F63FF">
        <w:tc>
          <w:tcPr>
            <w:tcW w:w="2518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психомоторики и сенсорны</w:t>
            </w:r>
            <w:proofErr w:type="gram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851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E7509A" w:rsidRPr="00E7509A" w:rsidRDefault="00E7509A" w:rsidP="00E7509A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E7509A">
              <w:t>Курс программы «Развитие психомоторики и сенсорны</w:t>
            </w:r>
            <w:proofErr w:type="gramStart"/>
            <w:r w:rsidRPr="00E7509A">
              <w:t>х-</w:t>
            </w:r>
            <w:proofErr w:type="gramEnd"/>
            <w:r w:rsidRPr="00E7509A">
              <w:t xml:space="preserve"> процессов», направлен на: формирование </w:t>
            </w:r>
            <w:proofErr w:type="spellStart"/>
            <w:r w:rsidRPr="00E7509A">
              <w:t>н</w:t>
            </w:r>
            <w:proofErr w:type="spellEnd"/>
            <w:r w:rsidRPr="00E7509A">
              <w:t xml:space="preserve"> адекватного восприятия явлений и объектов окружающей действительности в совокупности их свойств; совершенствование </w:t>
            </w:r>
            <w:proofErr w:type="spellStart"/>
            <w:r w:rsidRPr="00E7509A">
              <w:t>сенсорно-перцептивной</w:t>
            </w:r>
            <w:proofErr w:type="spellEnd"/>
            <w:r w:rsidRPr="00E7509A">
              <w:t xml:space="preserve"> деятельности; обогащение словарного запаса детей на основе использования соответствующей терминологии; исправление недостатков моторики, совершенствование зрительно-двигательной координации; формирование точности и целенаправленности движений и действий</w:t>
            </w:r>
          </w:p>
        </w:tc>
      </w:tr>
      <w:tr w:rsidR="00E7509A" w:rsidRPr="00E7509A" w:rsidTr="002F63FF">
        <w:tc>
          <w:tcPr>
            <w:tcW w:w="2518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«Игра и </w:t>
            </w:r>
            <w:proofErr w:type="spellStart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игрокоррекция</w:t>
            </w:r>
            <w:proofErr w:type="spellEnd"/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E7509A" w:rsidRPr="00E7509A" w:rsidRDefault="00E7509A" w:rsidP="00E7509A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E7509A">
              <w:t>В целях максимального коррекционного воздействия в содержание программы включен игровой материал, коррекционно-развивающие игры и упражнения/ направленные на развитие и взаимодействие всех анализаторных систем, повышение интеллектуального уровня обучающихся, развитие фонематического слуха, снятия эмоционального напряжения.</w:t>
            </w:r>
          </w:p>
        </w:tc>
      </w:tr>
      <w:tr w:rsidR="00E7509A" w:rsidRPr="00E7509A" w:rsidTr="002F63FF">
        <w:tc>
          <w:tcPr>
            <w:tcW w:w="2518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A">
              <w:rPr>
                <w:rFonts w:ascii="Times New Roman" w:hAnsi="Times New Roman" w:cs="Times New Roman"/>
                <w:sz w:val="24"/>
                <w:szCs w:val="24"/>
              </w:rPr>
              <w:t>Ритмика.</w:t>
            </w:r>
          </w:p>
        </w:tc>
        <w:tc>
          <w:tcPr>
            <w:tcW w:w="851" w:type="dxa"/>
          </w:tcPr>
          <w:p w:rsidR="00E7509A" w:rsidRPr="00E7509A" w:rsidRDefault="00E7509A" w:rsidP="00E750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02" w:type="dxa"/>
          </w:tcPr>
          <w:p w:rsidR="00E7509A" w:rsidRPr="00E7509A" w:rsidRDefault="00E7509A" w:rsidP="00E7509A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E7509A">
              <w:t>Целью занятий по ритмике является развитие двигательной активности ребенка в процессе восприятия музыки. Основные направления работы по ритмике: - упражнения на ориентировку в пространстве; - ритмико-гимнастические упражнения (</w:t>
            </w:r>
            <w:proofErr w:type="spellStart"/>
            <w:r w:rsidRPr="00E7509A">
              <w:t>общеразвивающие</w:t>
            </w:r>
            <w:proofErr w:type="spellEnd"/>
            <w:r w:rsidRPr="00E7509A">
              <w:t xml:space="preserve"> упражнения, упражнения на координацию движения, упражнение на расслабление мышц); - упражнения с детскими музыкальными инструментами; - игры под музыку; - танцевальные упражнения.</w:t>
            </w:r>
          </w:p>
        </w:tc>
      </w:tr>
    </w:tbl>
    <w:p w:rsidR="00A617FB" w:rsidRPr="00A617FB" w:rsidRDefault="00A617FB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A617FB" w:rsidRPr="00A617FB" w:rsidSect="00E5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D7"/>
    <w:rsid w:val="00016A05"/>
    <w:rsid w:val="0011006B"/>
    <w:rsid w:val="00237221"/>
    <w:rsid w:val="002F63FF"/>
    <w:rsid w:val="005A31C4"/>
    <w:rsid w:val="008D57D7"/>
    <w:rsid w:val="00A617FB"/>
    <w:rsid w:val="00AE739C"/>
    <w:rsid w:val="00D8357B"/>
    <w:rsid w:val="00E55EBA"/>
    <w:rsid w:val="00E70557"/>
    <w:rsid w:val="00E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8"/>
    <w:locked/>
    <w:rsid w:val="00110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5"/>
    <w:rsid w:val="0011006B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2019-02-26T14:36:00Z</dcterms:created>
  <dcterms:modified xsi:type="dcterms:W3CDTF">2019-02-26T14:36:00Z</dcterms:modified>
</cp:coreProperties>
</file>